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07" w:rsidRPr="000D4087" w:rsidRDefault="000D4087" w:rsidP="009E6AD6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E07" w:rsidRPr="00FD0E07" w:rsidRDefault="009E6AD6" w:rsidP="009E6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5937" cy="9243392"/>
            <wp:effectExtent l="0" t="0" r="0" b="0"/>
            <wp:docPr id="1" name="Рисунок 1" descr="F:\скан\паспорт доступ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паспорт доступност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21" cy="925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D6" w:rsidRDefault="009E6AD6" w:rsidP="00E24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06B" w:rsidRDefault="00FD0E07" w:rsidP="00E24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1.12. Адрес вышестоящей организации,</w:t>
      </w:r>
      <w:r w:rsidR="006740A0">
        <w:rPr>
          <w:rFonts w:ascii="Times New Roman" w:eastAsia="Calibri" w:hAnsi="Times New Roman" w:cs="Times New Roman"/>
          <w:sz w:val="28"/>
          <w:szCs w:val="28"/>
        </w:rPr>
        <w:t xml:space="preserve"> другие координаты </w:t>
      </w:r>
    </w:p>
    <w:p w:rsidR="00E24FAB" w:rsidRPr="006740A0" w:rsidRDefault="0051406B" w:rsidP="00E24F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24FAB" w:rsidRPr="0051406B">
        <w:rPr>
          <w:rFonts w:ascii="Times New Roman" w:eastAsia="Calibri" w:hAnsi="Times New Roman" w:cs="Times New Roman"/>
          <w:sz w:val="28"/>
          <w:szCs w:val="28"/>
        </w:rPr>
        <w:t xml:space="preserve">Новосибирская область, </w:t>
      </w:r>
      <w:r w:rsidRPr="0051406B">
        <w:rPr>
          <w:rFonts w:ascii="Times New Roman" w:eastAsia="Calibri" w:hAnsi="Times New Roman" w:cs="Times New Roman"/>
          <w:sz w:val="28"/>
          <w:szCs w:val="28"/>
        </w:rPr>
        <w:t xml:space="preserve">Куйбышевский район, </w:t>
      </w:r>
      <w:r w:rsidR="00E24FAB" w:rsidRPr="0051406B">
        <w:rPr>
          <w:rFonts w:ascii="Times New Roman" w:eastAsia="Calibri" w:hAnsi="Times New Roman" w:cs="Times New Roman"/>
          <w:sz w:val="28"/>
          <w:szCs w:val="28"/>
        </w:rPr>
        <w:t>г</w:t>
      </w:r>
      <w:r w:rsidRPr="0051406B">
        <w:rPr>
          <w:rFonts w:ascii="Times New Roman" w:eastAsia="Calibri" w:hAnsi="Times New Roman" w:cs="Times New Roman"/>
          <w:sz w:val="28"/>
          <w:szCs w:val="28"/>
        </w:rPr>
        <w:t xml:space="preserve">ород </w:t>
      </w:r>
      <w:r w:rsidR="00E24FAB" w:rsidRPr="0051406B">
        <w:rPr>
          <w:rFonts w:ascii="Times New Roman" w:eastAsia="Calibri" w:hAnsi="Times New Roman" w:cs="Times New Roman"/>
          <w:sz w:val="28"/>
          <w:szCs w:val="28"/>
        </w:rPr>
        <w:t>Куйбышев, ул. Краскома,37</w:t>
      </w:r>
    </w:p>
    <w:p w:rsidR="00FD0E07" w:rsidRPr="006740A0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1406B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>по обслуживанию населения)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E07">
        <w:rPr>
          <w:rFonts w:ascii="Times New Roman" w:eastAsia="Calibri" w:hAnsi="Times New Roman" w:cs="Times New Roman"/>
          <w:sz w:val="28"/>
          <w:szCs w:val="28"/>
        </w:rPr>
        <w:t>2.1 Сфера деятельности (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D0E07" w:rsidRPr="007774E0" w:rsidRDefault="0051406B" w:rsidP="00FD0E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1406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7774E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Молодежная политика</w:t>
      </w:r>
    </w:p>
    <w:p w:rsidR="0051406B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2</w:t>
      </w:r>
      <w:r w:rsidR="007774E0">
        <w:rPr>
          <w:rFonts w:ascii="Times New Roman" w:eastAsia="Calibri" w:hAnsi="Times New Roman" w:cs="Times New Roman"/>
          <w:sz w:val="28"/>
          <w:szCs w:val="28"/>
        </w:rPr>
        <w:t xml:space="preserve">.2 Виды оказываемых услуг </w:t>
      </w:r>
    </w:p>
    <w:p w:rsidR="00FD0E07" w:rsidRPr="0051406B" w:rsidRDefault="0051406B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</w:t>
      </w:r>
      <w:r w:rsidRPr="0051406B">
        <w:rPr>
          <w:rFonts w:ascii="Times New Roman" w:eastAsia="Calibri" w:hAnsi="Times New Roman" w:cs="Times New Roman"/>
          <w:sz w:val="28"/>
          <w:szCs w:val="28"/>
        </w:rPr>
        <w:t>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1406B">
        <w:rPr>
          <w:rFonts w:ascii="Times New Roman" w:eastAsia="Calibri" w:hAnsi="Times New Roman" w:cs="Times New Roman"/>
          <w:sz w:val="28"/>
          <w:szCs w:val="28"/>
        </w:rPr>
        <w:t xml:space="preserve"> организация досуга подростков и молодежи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2.3 Форма оказания услуг: (</w:t>
      </w:r>
      <w:r w:rsidRPr="007774E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объекте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, с длительным пребыванием, в </w:t>
      </w:r>
      <w:proofErr w:type="spellStart"/>
      <w:r w:rsidRPr="00FD0E0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. проживанием, на дому, дистанционно) 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2.4 Категории обслуживаемого населения по возрасту: (</w:t>
      </w:r>
      <w:r w:rsidRPr="007774E0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дети, взрослые трудоспособного возраста</w:t>
      </w:r>
      <w:r w:rsidRPr="007774E0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 пожилые; все возрастные категории)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2.5 Категории обслуживаемых инвалидов: 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7774E0">
        <w:rPr>
          <w:rFonts w:ascii="Times New Roman" w:eastAsia="Calibri" w:hAnsi="Times New Roman" w:cs="Times New Roman"/>
          <w:i/>
          <w:sz w:val="28"/>
          <w:szCs w:val="28"/>
        </w:rPr>
        <w:t>_____________________</w:t>
      </w:r>
    </w:p>
    <w:p w:rsidR="00FD0E07" w:rsidRPr="00047899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2.6 Плановая мощность: посещаемость (количество обслуживаемых в день), вместимость, пропускная спосо</w:t>
      </w:r>
      <w:r w:rsidR="00047899">
        <w:rPr>
          <w:rFonts w:ascii="Times New Roman" w:eastAsia="Calibri" w:hAnsi="Times New Roman" w:cs="Times New Roman"/>
          <w:sz w:val="28"/>
          <w:szCs w:val="28"/>
        </w:rPr>
        <w:t xml:space="preserve">бность </w:t>
      </w:r>
      <w:r w:rsidR="0051406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50</w:t>
      </w:r>
      <w:r w:rsidR="000478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чел. в день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2.7 Участие в исполнении ИПР инвалида, ребенка-инвалида (да, </w:t>
      </w:r>
      <w:r w:rsidRPr="0051406B">
        <w:rPr>
          <w:rFonts w:ascii="Times New Roman" w:eastAsia="Calibri" w:hAnsi="Times New Roman" w:cs="Times New Roman"/>
          <w:b/>
          <w:sz w:val="28"/>
          <w:szCs w:val="28"/>
        </w:rPr>
        <w:t>нет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3. Состояние доступности объекта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D0E07" w:rsidRPr="00FD0E07" w:rsidRDefault="0051406B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47899" w:rsidRPr="0051406B">
        <w:rPr>
          <w:rFonts w:ascii="Times New Roman" w:eastAsia="Calibri" w:hAnsi="Times New Roman" w:cs="Times New Roman"/>
          <w:sz w:val="28"/>
          <w:szCs w:val="28"/>
        </w:rPr>
        <w:t>Движение с любого направления на пассажирском транспорте до остановки «Центр»</w:t>
      </w:r>
      <w:r w:rsidR="00FD0E07" w:rsidRPr="0051406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остановок асфальтовое и плиточное покрытие</w:t>
      </w:r>
      <w:r w:rsidR="00FD0E07" w:rsidRPr="00FD0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пешеходных зон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наличие адаптированного пассажирского транспорта к о</w:t>
      </w:r>
      <w:r w:rsidR="00047899">
        <w:rPr>
          <w:rFonts w:ascii="Times New Roman" w:eastAsia="Calibri" w:hAnsi="Times New Roman" w:cs="Times New Roman"/>
          <w:sz w:val="28"/>
          <w:szCs w:val="28"/>
        </w:rPr>
        <w:t>бъекту ___</w:t>
      </w:r>
      <w:r w:rsidR="0051406B">
        <w:rPr>
          <w:rFonts w:ascii="Times New Roman" w:eastAsia="Calibri" w:hAnsi="Times New Roman" w:cs="Times New Roman"/>
          <w:sz w:val="28"/>
          <w:szCs w:val="28"/>
        </w:rPr>
        <w:t>не имеется</w:t>
      </w:r>
      <w:r w:rsidRPr="00FD0E0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3.2.1 расстояние до объекта от остан</w:t>
      </w:r>
      <w:r w:rsidR="00047899">
        <w:rPr>
          <w:rFonts w:ascii="Times New Roman" w:eastAsia="Calibri" w:hAnsi="Times New Roman" w:cs="Times New Roman"/>
          <w:sz w:val="28"/>
          <w:szCs w:val="28"/>
        </w:rPr>
        <w:t xml:space="preserve">овки транспорта </w:t>
      </w:r>
      <w:r w:rsidR="00047899">
        <w:rPr>
          <w:rFonts w:ascii="Times New Roman" w:eastAsia="Calibri" w:hAnsi="Times New Roman" w:cs="Times New Roman"/>
          <w:b/>
          <w:sz w:val="28"/>
          <w:szCs w:val="28"/>
          <w:u w:val="single"/>
        </w:rPr>
        <w:t>50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3.2.2 время движе</w:t>
      </w:r>
      <w:r w:rsidR="00047899">
        <w:rPr>
          <w:rFonts w:ascii="Times New Roman" w:eastAsia="Calibri" w:hAnsi="Times New Roman" w:cs="Times New Roman"/>
          <w:sz w:val="28"/>
          <w:szCs w:val="28"/>
        </w:rPr>
        <w:t xml:space="preserve">ния (пешком) </w:t>
      </w:r>
      <w:r w:rsidR="00FE489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FE48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да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>, нет</w:t>
      </w:r>
      <w:r w:rsidRPr="00FD0E07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 xml:space="preserve">нерегулируемые; </w:t>
      </w:r>
      <w:r w:rsidRPr="004F7FA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регулируемые</w:t>
      </w:r>
      <w:r w:rsidRPr="004F7F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7FA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 звуковой сигнализацией</w:t>
      </w:r>
      <w:r w:rsidRPr="004F7F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>таймером; нет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</w:t>
      </w:r>
      <w:r w:rsidRPr="004F7FA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визуальная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>; нет</w:t>
      </w:r>
    </w:p>
    <w:p w:rsidR="00FD0E07" w:rsidRPr="0051406B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3.2.6 Перепады высоты на пути: </w:t>
      </w:r>
      <w:r w:rsidRPr="0051406B">
        <w:rPr>
          <w:rFonts w:ascii="Times New Roman" w:eastAsia="Calibri" w:hAnsi="Times New Roman" w:cs="Times New Roman"/>
          <w:sz w:val="28"/>
          <w:szCs w:val="28"/>
        </w:rPr>
        <w:t xml:space="preserve">есть, </w:t>
      </w:r>
      <w:r w:rsidRPr="0051406B">
        <w:rPr>
          <w:rFonts w:ascii="Times New Roman" w:eastAsia="Calibri" w:hAnsi="Times New Roman" w:cs="Times New Roman"/>
          <w:b/>
          <w:sz w:val="28"/>
          <w:szCs w:val="28"/>
        </w:rPr>
        <w:t>нет</w:t>
      </w:r>
      <w:proofErr w:type="gramStart"/>
      <w:r w:rsidRPr="0051406B">
        <w:rPr>
          <w:rFonts w:ascii="Times New Roman" w:eastAsia="Calibri" w:hAnsi="Times New Roman" w:cs="Times New Roman"/>
          <w:sz w:val="28"/>
          <w:szCs w:val="28"/>
        </w:rPr>
        <w:t xml:space="preserve"> (___)</w:t>
      </w:r>
      <w:proofErr w:type="gramEnd"/>
    </w:p>
    <w:p w:rsidR="00FD0E07" w:rsidRPr="00FD0E07" w:rsidRDefault="00FD0E07" w:rsidP="00FD0E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51406B">
        <w:rPr>
          <w:rFonts w:ascii="Times New Roman" w:eastAsia="Calibri" w:hAnsi="Times New Roman" w:cs="Times New Roman"/>
          <w:sz w:val="28"/>
          <w:szCs w:val="28"/>
        </w:rPr>
        <w:t xml:space="preserve">да, </w:t>
      </w:r>
      <w:r w:rsidRPr="0051406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нет</w:t>
      </w:r>
      <w:proofErr w:type="gramStart"/>
      <w:r w:rsidRPr="00701F1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FD0E07">
        <w:rPr>
          <w:rFonts w:ascii="Times New Roman" w:eastAsia="Calibri" w:hAnsi="Times New Roman" w:cs="Times New Roman"/>
          <w:sz w:val="28"/>
          <w:szCs w:val="28"/>
        </w:rPr>
        <w:t>( ____)</w:t>
      </w:r>
      <w:proofErr w:type="gramEnd"/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D0E07" w:rsidRPr="00FD0E07" w:rsidTr="005C2DBA">
        <w:trPr>
          <w:trHeight w:val="823"/>
          <w:jc w:val="center"/>
        </w:trPr>
        <w:tc>
          <w:tcPr>
            <w:tcW w:w="674" w:type="dxa"/>
          </w:tcPr>
          <w:p w:rsidR="00FD0E07" w:rsidRPr="00FD0E07" w:rsidRDefault="00FD0E07" w:rsidP="00FD0E07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D0E07" w:rsidRPr="00FD0E07" w:rsidRDefault="00FD0E07" w:rsidP="00FD0E07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0E07" w:rsidRPr="00FD0E07" w:rsidRDefault="00FD0E07" w:rsidP="00FD0E0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FD0E07" w:rsidRPr="00FD0E07" w:rsidRDefault="00FD0E07" w:rsidP="00FD0E0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FD0E07" w:rsidRPr="00FD0E07" w:rsidRDefault="00FD0E07" w:rsidP="00FD0E0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FD0E07" w:rsidRPr="00FD0E07" w:rsidTr="005C2DBA">
        <w:trPr>
          <w:jc w:val="center"/>
        </w:trPr>
        <w:tc>
          <w:tcPr>
            <w:tcW w:w="674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D0E07" w:rsidRPr="00FD0E07" w:rsidRDefault="00FD0E07" w:rsidP="00FD0E0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FD0E07" w:rsidRPr="00FD0E07" w:rsidRDefault="00FD0E07" w:rsidP="00FD0E0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D0E07" w:rsidRPr="00FD0E07" w:rsidRDefault="0051406B" w:rsidP="00701F1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  <w:r w:rsidR="0022123A">
              <w:rPr>
                <w:rFonts w:ascii="Times New Roman" w:eastAsia="Calibri" w:hAnsi="Times New Roman" w:cs="Times New Roman"/>
                <w:sz w:val="28"/>
                <w:szCs w:val="28"/>
              </w:rPr>
              <w:t>, ВНД</w:t>
            </w:r>
          </w:p>
        </w:tc>
      </w:tr>
      <w:tr w:rsidR="00FD0E07" w:rsidRPr="00FD0E07" w:rsidTr="005C2DBA">
        <w:trPr>
          <w:jc w:val="center"/>
        </w:trPr>
        <w:tc>
          <w:tcPr>
            <w:tcW w:w="674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FD0E07" w:rsidRPr="00FD0E07" w:rsidRDefault="00FD0E07" w:rsidP="00FD0E0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D0E07" w:rsidRPr="00FD0E07" w:rsidRDefault="00FD0E07" w:rsidP="00701F1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0E07" w:rsidRPr="00FD0E07" w:rsidTr="005C2DBA">
        <w:trPr>
          <w:jc w:val="center"/>
        </w:trPr>
        <w:tc>
          <w:tcPr>
            <w:tcW w:w="674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D0E07" w:rsidRPr="00FD0E07" w:rsidRDefault="00FD0E07" w:rsidP="00FD0E0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D0E07" w:rsidRPr="00FD0E07" w:rsidRDefault="0051406B" w:rsidP="00701F1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FD0E07" w:rsidRPr="00FD0E07" w:rsidTr="005C2DBA">
        <w:trPr>
          <w:trHeight w:val="253"/>
          <w:jc w:val="center"/>
        </w:trPr>
        <w:tc>
          <w:tcPr>
            <w:tcW w:w="674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D0E07" w:rsidRPr="00FD0E07" w:rsidRDefault="00FD0E07" w:rsidP="00FD0E0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D0E07" w:rsidRPr="00FD0E07" w:rsidRDefault="0051406B" w:rsidP="00701F1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FD0E07" w:rsidRPr="00FD0E07" w:rsidTr="005C2DBA">
        <w:trPr>
          <w:jc w:val="center"/>
        </w:trPr>
        <w:tc>
          <w:tcPr>
            <w:tcW w:w="674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D0E07" w:rsidRPr="00FD0E07" w:rsidRDefault="00FD0E07" w:rsidP="00FD0E0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FD0E07" w:rsidRPr="00FD0E07" w:rsidRDefault="0051406B" w:rsidP="00701F1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FD0E07" w:rsidRPr="00FD0E07" w:rsidTr="005C2DBA">
        <w:trPr>
          <w:jc w:val="center"/>
        </w:trPr>
        <w:tc>
          <w:tcPr>
            <w:tcW w:w="674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FD0E07" w:rsidRPr="00FD0E07" w:rsidRDefault="00FD0E07" w:rsidP="00FD0E0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FD0E07" w:rsidRPr="00FD0E07" w:rsidRDefault="0051406B" w:rsidP="00701F1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FD0E07" w:rsidRPr="00FD0E07" w:rsidTr="005C2DBA">
        <w:trPr>
          <w:jc w:val="center"/>
        </w:trPr>
        <w:tc>
          <w:tcPr>
            <w:tcW w:w="674" w:type="dxa"/>
          </w:tcPr>
          <w:p w:rsidR="00FD0E07" w:rsidRPr="00FD0E07" w:rsidRDefault="00FD0E07" w:rsidP="00FD0E0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D0E07" w:rsidRPr="00FD0E07" w:rsidRDefault="00FD0E07" w:rsidP="00FD0E0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D0E07" w:rsidRPr="00FD0E07" w:rsidRDefault="0051406B" w:rsidP="00701F1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</w:tbl>
    <w:p w:rsidR="00FD0E07" w:rsidRPr="00FD0E07" w:rsidRDefault="00FD0E07" w:rsidP="00FD0E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0E07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FD0E07" w:rsidRPr="00FD0E07" w:rsidTr="005C2DBA">
        <w:trPr>
          <w:trHeight w:val="930"/>
        </w:trPr>
        <w:tc>
          <w:tcPr>
            <w:tcW w:w="709" w:type="dxa"/>
          </w:tcPr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FD0E07" w:rsidRPr="00FD0E07" w:rsidRDefault="00FD0E07" w:rsidP="00FD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D0E07" w:rsidRPr="00FD0E07" w:rsidTr="005C2DBA">
        <w:tc>
          <w:tcPr>
            <w:tcW w:w="709" w:type="dxa"/>
          </w:tcPr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0E07" w:rsidRPr="00FD0E07" w:rsidRDefault="00FD0E07" w:rsidP="00FD0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D0E07" w:rsidRPr="00FD0E07" w:rsidRDefault="0051406B" w:rsidP="0022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22123A">
              <w:rPr>
                <w:rFonts w:ascii="Times New Roman" w:eastAsia="Calibri" w:hAnsi="Times New Roman" w:cs="Times New Roman"/>
                <w:sz w:val="28"/>
                <w:szCs w:val="28"/>
              </w:rPr>
              <w:t>Ч-И (К, О, С, Г, У)</w:t>
            </w:r>
          </w:p>
        </w:tc>
      </w:tr>
      <w:tr w:rsidR="00FD0E07" w:rsidRPr="00FD0E07" w:rsidTr="005C2DBA">
        <w:tc>
          <w:tcPr>
            <w:tcW w:w="709" w:type="dxa"/>
          </w:tcPr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D0E07" w:rsidRPr="00FD0E07" w:rsidRDefault="00FD0E07" w:rsidP="00FD0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D0E07" w:rsidRPr="00FD0E07" w:rsidRDefault="0051406B" w:rsidP="0070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FD0E07" w:rsidRPr="00FD0E07" w:rsidTr="005C2DBA">
        <w:tc>
          <w:tcPr>
            <w:tcW w:w="709" w:type="dxa"/>
          </w:tcPr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0E07" w:rsidRPr="00FD0E07" w:rsidRDefault="00FD0E07" w:rsidP="00FD0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701F12" w:rsidRPr="00FD0E07" w:rsidRDefault="0051406B" w:rsidP="0070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FD0E07" w:rsidRPr="00FD0E07" w:rsidTr="005C2DBA">
        <w:tc>
          <w:tcPr>
            <w:tcW w:w="709" w:type="dxa"/>
          </w:tcPr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D0E07" w:rsidRPr="00FD0E07" w:rsidRDefault="00FD0E07" w:rsidP="00FD0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701F12" w:rsidRPr="00FD0E07" w:rsidRDefault="0051406B" w:rsidP="0070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FD0E07" w:rsidRPr="00FD0E07" w:rsidTr="005C2DBA">
        <w:tc>
          <w:tcPr>
            <w:tcW w:w="709" w:type="dxa"/>
          </w:tcPr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D0E07" w:rsidRPr="00FD0E07" w:rsidRDefault="00FD0E07" w:rsidP="00FD0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D0E07" w:rsidRPr="00FD0E07" w:rsidRDefault="0022123A" w:rsidP="0070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FD0E07" w:rsidRPr="00FD0E07" w:rsidTr="005C2DBA">
        <w:tc>
          <w:tcPr>
            <w:tcW w:w="709" w:type="dxa"/>
          </w:tcPr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D0E07" w:rsidRPr="00FD0E07" w:rsidRDefault="00FD0E07" w:rsidP="00FD0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FD0E07" w:rsidRPr="00FD0E07" w:rsidRDefault="0051406B" w:rsidP="0070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FD0E07" w:rsidRPr="00FD0E07" w:rsidTr="005C2DBA">
        <w:tc>
          <w:tcPr>
            <w:tcW w:w="709" w:type="dxa"/>
          </w:tcPr>
          <w:p w:rsidR="00FD0E07" w:rsidRPr="00FD0E07" w:rsidRDefault="00FD0E07" w:rsidP="00FD0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D0E07" w:rsidRPr="00FD0E07" w:rsidRDefault="00FD0E07" w:rsidP="00FD0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701F12" w:rsidRPr="00FD0E07" w:rsidRDefault="0022123A" w:rsidP="0070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ДЧ-И (К, О, С, Г, У)</w:t>
            </w:r>
          </w:p>
        </w:tc>
      </w:tr>
    </w:tbl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0E07">
        <w:rPr>
          <w:rFonts w:ascii="Times New Roman" w:eastAsia="Calibri" w:hAnsi="Times New Roman" w:cs="Times New Roman"/>
          <w:sz w:val="24"/>
          <w:szCs w:val="28"/>
        </w:rPr>
        <w:t xml:space="preserve">** Указывается: </w:t>
      </w:r>
      <w:proofErr w:type="gramStart"/>
      <w:r w:rsidRPr="00FD0E07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CAF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_</w:t>
      </w:r>
      <w:r w:rsidR="0051406B">
        <w:rPr>
          <w:rFonts w:ascii="Times New Roman" w:eastAsia="Calibri" w:hAnsi="Times New Roman" w:cs="Times New Roman"/>
          <w:sz w:val="28"/>
          <w:szCs w:val="28"/>
        </w:rPr>
        <w:t>Объект социальной инфраструктуры Муниципальное казенное учреждение города Куйбышева Куйбышевского района Новосибирской области «Молодеж</w:t>
      </w:r>
      <w:r w:rsidR="00D63598">
        <w:rPr>
          <w:rFonts w:ascii="Times New Roman" w:eastAsia="Calibri" w:hAnsi="Times New Roman" w:cs="Times New Roman"/>
          <w:sz w:val="28"/>
          <w:szCs w:val="28"/>
        </w:rPr>
        <w:t>н</w:t>
      </w:r>
      <w:r w:rsidR="00A863A5">
        <w:rPr>
          <w:rFonts w:ascii="Times New Roman" w:eastAsia="Calibri" w:hAnsi="Times New Roman" w:cs="Times New Roman"/>
          <w:sz w:val="28"/>
          <w:szCs w:val="28"/>
        </w:rPr>
        <w:t xml:space="preserve">ый центр» - доступен условно, а </w:t>
      </w:r>
      <w:proofErr w:type="spellStart"/>
      <w:r w:rsidR="00A863A5">
        <w:rPr>
          <w:rFonts w:ascii="Times New Roman" w:eastAsia="Calibri" w:hAnsi="Times New Roman" w:cs="Times New Roman"/>
          <w:sz w:val="28"/>
          <w:szCs w:val="28"/>
        </w:rPr>
        <w:t>снитарно</w:t>
      </w:r>
      <w:proofErr w:type="spellEnd"/>
      <w:r w:rsidR="00A863A5">
        <w:rPr>
          <w:rFonts w:ascii="Times New Roman" w:eastAsia="Calibri" w:hAnsi="Times New Roman" w:cs="Times New Roman"/>
          <w:sz w:val="28"/>
          <w:szCs w:val="28"/>
        </w:rPr>
        <w:t>-гигиенические помещения недоступны.</w:t>
      </w: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E07" w:rsidRPr="00FD0E07" w:rsidRDefault="00FD0E07" w:rsidP="00FD0E07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FD0E07" w:rsidRPr="00FD0E07" w:rsidTr="005C2DBA">
        <w:trPr>
          <w:trHeight w:val="998"/>
        </w:trPr>
        <w:tc>
          <w:tcPr>
            <w:tcW w:w="675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FD0E07" w:rsidRPr="00FD0E07" w:rsidRDefault="00FD0E07" w:rsidP="00FD0E07">
            <w:pPr>
              <w:spacing w:after="0"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D0E07" w:rsidRPr="00FD0E07" w:rsidTr="005C2DBA">
        <w:trPr>
          <w:trHeight w:val="276"/>
        </w:trPr>
        <w:tc>
          <w:tcPr>
            <w:tcW w:w="675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D0E07" w:rsidRPr="00FD0E07" w:rsidRDefault="00A863A5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FD0E07" w:rsidRPr="00FD0E07" w:rsidTr="005C2DBA">
        <w:trPr>
          <w:trHeight w:val="276"/>
        </w:trPr>
        <w:tc>
          <w:tcPr>
            <w:tcW w:w="675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D0E07" w:rsidRPr="00FD0E07" w:rsidRDefault="00E17CAF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E17CAF" w:rsidRPr="00FD0E07" w:rsidTr="00C35E03">
        <w:trPr>
          <w:trHeight w:val="276"/>
        </w:trPr>
        <w:tc>
          <w:tcPr>
            <w:tcW w:w="675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E17CAF" w:rsidRDefault="00E17CAF" w:rsidP="00E17CAF">
            <w:pPr>
              <w:jc w:val="center"/>
            </w:pPr>
            <w:r w:rsidRPr="00906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</w:t>
            </w:r>
            <w:r w:rsidRPr="009064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решение с ТСР</w:t>
            </w:r>
          </w:p>
        </w:tc>
      </w:tr>
      <w:tr w:rsidR="00E17CAF" w:rsidRPr="00FD0E07" w:rsidTr="00C35E03">
        <w:trPr>
          <w:trHeight w:val="276"/>
        </w:trPr>
        <w:tc>
          <w:tcPr>
            <w:tcW w:w="675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E17CAF" w:rsidRDefault="00E17CAF" w:rsidP="00E17CAF">
            <w:pPr>
              <w:jc w:val="center"/>
            </w:pPr>
            <w:r w:rsidRPr="0090648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E17CAF" w:rsidRPr="00FD0E07" w:rsidTr="00C35E03">
        <w:trPr>
          <w:trHeight w:val="276"/>
        </w:trPr>
        <w:tc>
          <w:tcPr>
            <w:tcW w:w="675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E17CAF" w:rsidRDefault="00E17CAF" w:rsidP="00E17CAF">
            <w:pPr>
              <w:jc w:val="center"/>
            </w:pPr>
            <w:r w:rsidRPr="0090648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E17CAF" w:rsidRPr="00FD0E07" w:rsidTr="00C35E03">
        <w:trPr>
          <w:trHeight w:val="276"/>
        </w:trPr>
        <w:tc>
          <w:tcPr>
            <w:tcW w:w="675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E17CAF" w:rsidRDefault="00E17CAF" w:rsidP="00E17CAF">
            <w:pPr>
              <w:jc w:val="center"/>
            </w:pPr>
            <w:r w:rsidRPr="0090648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E17CAF" w:rsidRPr="00FD0E07" w:rsidTr="00C35E03">
        <w:trPr>
          <w:trHeight w:val="276"/>
        </w:trPr>
        <w:tc>
          <w:tcPr>
            <w:tcW w:w="675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E17CAF" w:rsidRPr="00FD0E07" w:rsidRDefault="00E17CAF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E17CAF" w:rsidRDefault="00E17CAF" w:rsidP="00E17CAF">
            <w:pPr>
              <w:jc w:val="center"/>
            </w:pPr>
            <w:r w:rsidRPr="0090648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FD0E07" w:rsidRPr="00FD0E07" w:rsidTr="005C2DBA">
        <w:trPr>
          <w:trHeight w:val="276"/>
        </w:trPr>
        <w:tc>
          <w:tcPr>
            <w:tcW w:w="675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E07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D0E07" w:rsidRPr="00FD0E07" w:rsidRDefault="00FD0E07" w:rsidP="00FD0E0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D0E07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0E07" w:rsidRPr="00FD0E07" w:rsidRDefault="00FD0E07" w:rsidP="00FD0E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4.2. Период проведения работ _____________________________________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в рамках исполнения _______________</w:t>
      </w:r>
      <w:r w:rsidR="00E17CAF">
        <w:rPr>
          <w:rFonts w:ascii="Times New Roman" w:eastAsia="Calibri" w:hAnsi="Times New Roman" w:cs="Times New Roman"/>
          <w:sz w:val="28"/>
          <w:szCs w:val="28"/>
        </w:rPr>
        <w:t>не имеется</w:t>
      </w:r>
      <w:r w:rsidRPr="00FD0E07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ab/>
      </w:r>
      <w:r w:rsidRPr="00FD0E07">
        <w:rPr>
          <w:rFonts w:ascii="Times New Roman" w:eastAsia="Calibri" w:hAnsi="Times New Roman" w:cs="Times New Roman"/>
          <w:sz w:val="28"/>
          <w:szCs w:val="28"/>
        </w:rPr>
        <w:tab/>
      </w:r>
      <w:r w:rsidRPr="00FD0E07">
        <w:rPr>
          <w:rFonts w:ascii="Times New Roman" w:eastAsia="Calibri" w:hAnsi="Times New Roman" w:cs="Times New Roman"/>
          <w:sz w:val="28"/>
          <w:szCs w:val="28"/>
        </w:rPr>
        <w:tab/>
      </w:r>
      <w:r w:rsidRPr="00FD0E07">
        <w:rPr>
          <w:rFonts w:ascii="Times New Roman" w:eastAsia="Calibri" w:hAnsi="Times New Roman" w:cs="Times New Roman"/>
          <w:sz w:val="28"/>
          <w:szCs w:val="28"/>
        </w:rPr>
        <w:tab/>
      </w:r>
      <w:r w:rsidRPr="00FD0E07">
        <w:rPr>
          <w:rFonts w:ascii="Times New Roman" w:eastAsia="Calibri" w:hAnsi="Times New Roman" w:cs="Times New Roman"/>
          <w:sz w:val="28"/>
          <w:szCs w:val="28"/>
        </w:rPr>
        <w:tab/>
      </w:r>
      <w:r w:rsidRPr="00FD0E07">
        <w:rPr>
          <w:rFonts w:ascii="Times New Roman" w:eastAsia="Calibri" w:hAnsi="Times New Roman" w:cs="Times New Roman"/>
          <w:i/>
          <w:sz w:val="20"/>
          <w:szCs w:val="28"/>
        </w:rPr>
        <w:t>(указывается наименование документа: программы, плана)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__</w:t>
      </w:r>
      <w:r w:rsidR="00E17CAF">
        <w:rPr>
          <w:rFonts w:ascii="Times New Roman" w:eastAsia="Calibri" w:hAnsi="Times New Roman" w:cs="Times New Roman"/>
          <w:sz w:val="28"/>
          <w:szCs w:val="28"/>
        </w:rPr>
        <w:t>доступность объекта для всех категорий инвалидов</w:t>
      </w:r>
      <w:r w:rsidRPr="00FD0E0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B13AB7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4.4. Для принятия решения </w:t>
      </w:r>
      <w:r w:rsidRPr="00E17CAF">
        <w:rPr>
          <w:rFonts w:ascii="Times New Roman" w:eastAsia="Calibri" w:hAnsi="Times New Roman" w:cs="Times New Roman"/>
          <w:b/>
          <w:sz w:val="28"/>
          <w:szCs w:val="28"/>
        </w:rPr>
        <w:t>требуется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, не требуется </w:t>
      </w:r>
      <w:r w:rsidRPr="00FD0E07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FD0E07">
        <w:rPr>
          <w:rFonts w:ascii="Times New Roman" w:eastAsia="Calibri" w:hAnsi="Times New Roman" w:cs="Times New Roman"/>
          <w:i/>
          <w:sz w:val="28"/>
          <w:szCs w:val="28"/>
        </w:rPr>
        <w:t>нужное</w:t>
      </w:r>
      <w:proofErr w:type="gramEnd"/>
      <w:r w:rsidRPr="00FD0E07">
        <w:rPr>
          <w:rFonts w:ascii="Times New Roman" w:eastAsia="Calibri" w:hAnsi="Times New Roman" w:cs="Times New Roman"/>
          <w:i/>
          <w:sz w:val="28"/>
          <w:szCs w:val="28"/>
        </w:rPr>
        <w:t xml:space="preserve"> подчеркнуть):</w:t>
      </w:r>
    </w:p>
    <w:p w:rsidR="00FD0E07" w:rsidRPr="00FD0E07" w:rsidRDefault="00A863A5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0E07" w:rsidRPr="00FD0E07">
        <w:rPr>
          <w:rFonts w:ascii="Times New Roman" w:eastAsia="Calibri" w:hAnsi="Times New Roman" w:cs="Times New Roman"/>
          <w:sz w:val="28"/>
          <w:szCs w:val="28"/>
        </w:rPr>
        <w:t xml:space="preserve">Согласование </w:t>
      </w:r>
      <w:r w:rsidR="00E17CAF">
        <w:rPr>
          <w:rFonts w:ascii="Times New Roman" w:eastAsia="Calibri" w:hAnsi="Times New Roman" w:cs="Times New Roman"/>
          <w:sz w:val="28"/>
          <w:szCs w:val="28"/>
        </w:rPr>
        <w:t>с Государственным автономным учреждением Новосибирской области «Научно-производственный центр по сохранению историко</w:t>
      </w:r>
      <w:r w:rsidR="00341C43">
        <w:rPr>
          <w:rFonts w:ascii="Times New Roman" w:eastAsia="Calibri" w:hAnsi="Times New Roman" w:cs="Times New Roman"/>
          <w:sz w:val="28"/>
          <w:szCs w:val="28"/>
        </w:rPr>
        <w:t>-</w:t>
      </w:r>
      <w:r w:rsidR="00E17CAF">
        <w:rPr>
          <w:rFonts w:ascii="Times New Roman" w:eastAsia="Calibri" w:hAnsi="Times New Roman" w:cs="Times New Roman"/>
          <w:sz w:val="28"/>
          <w:szCs w:val="28"/>
        </w:rPr>
        <w:t>культурного наследия Новосибирской области»</w:t>
      </w:r>
      <w:r w:rsidR="00341C43">
        <w:rPr>
          <w:rFonts w:ascii="Times New Roman" w:eastAsia="Calibri" w:hAnsi="Times New Roman" w:cs="Times New Roman"/>
          <w:sz w:val="28"/>
          <w:szCs w:val="28"/>
        </w:rPr>
        <w:t>_</w:t>
      </w:r>
      <w:r w:rsidR="00FD0E07" w:rsidRPr="00FD0E0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D0E07" w:rsidRPr="00FD0E07" w:rsidRDefault="00A863A5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0E07" w:rsidRPr="00FD0E07">
        <w:rPr>
          <w:rFonts w:ascii="Times New Roman" w:eastAsia="Calibri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="00FD0E07" w:rsidRPr="00FD0E07">
        <w:rPr>
          <w:rFonts w:ascii="Times New Roman" w:eastAsia="Calibri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="00FD0E07" w:rsidRPr="00FD0E07">
        <w:rPr>
          <w:rFonts w:ascii="Times New Roman" w:eastAsia="Calibri" w:hAnsi="Times New Roman" w:cs="Times New Roman"/>
          <w:sz w:val="28"/>
          <w:szCs w:val="28"/>
        </w:rPr>
        <w:t xml:space="preserve">), прилагается 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4F7FAD">
        <w:rPr>
          <w:rFonts w:ascii="Times New Roman" w:eastAsia="Calibri" w:hAnsi="Times New Roman" w:cs="Times New Roman"/>
          <w:sz w:val="28"/>
          <w:szCs w:val="28"/>
        </w:rPr>
        <w:t>не имеется</w:t>
      </w:r>
      <w:r w:rsidRPr="00FD0E07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4.5. Информация размещена (обновлена) на Карте доступности субъекта Российской Федерации дата </w:t>
      </w:r>
      <w:r w:rsidR="001A40C1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FD0E07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D0E07" w:rsidRPr="00FD0E07" w:rsidRDefault="00FD0E07" w:rsidP="00FD0E07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D0E07">
        <w:rPr>
          <w:rFonts w:ascii="Times New Roman" w:eastAsia="Calibri" w:hAnsi="Times New Roman" w:cs="Times New Roman"/>
          <w:i/>
          <w:szCs w:val="28"/>
        </w:rPr>
        <w:t>(наименование сайта, портала)</w:t>
      </w: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E07">
        <w:rPr>
          <w:rFonts w:ascii="Times New Roman" w:eastAsia="Calibri" w:hAnsi="Times New Roman" w:cs="Times New Roman"/>
          <w:b/>
          <w:sz w:val="28"/>
          <w:szCs w:val="28"/>
        </w:rPr>
        <w:t>5. Особые отметки</w:t>
      </w:r>
    </w:p>
    <w:p w:rsidR="00FD0E07" w:rsidRPr="00FD0E07" w:rsidRDefault="00FD0E07" w:rsidP="00FD0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Паспорт сформирован на основании: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>1. Анкеты (информации об объекте) от «____» _____________ 20_____ г.,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2. Акт обследования объекта: № акта ____________ от «____» _____________ 20____ </w:t>
      </w:r>
      <w:bookmarkStart w:id="0" w:name="_GoBack"/>
      <w:bookmarkEnd w:id="0"/>
      <w:r w:rsidRPr="00FD0E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07" w:rsidRPr="00FD0E07" w:rsidRDefault="00FD0E07" w:rsidP="00FD0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D0E07" w:rsidRPr="00FD0E07" w:rsidSect="00B13AB7">
      <w:pgSz w:w="11906" w:h="16838"/>
      <w:pgMar w:top="426" w:right="707" w:bottom="568" w:left="709" w:header="709" w:footer="5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1"/>
    <w:rsid w:val="00047899"/>
    <w:rsid w:val="000D4087"/>
    <w:rsid w:val="001A40C1"/>
    <w:rsid w:val="0022123A"/>
    <w:rsid w:val="002358C1"/>
    <w:rsid w:val="002923B8"/>
    <w:rsid w:val="00341C43"/>
    <w:rsid w:val="004F7FAD"/>
    <w:rsid w:val="00506870"/>
    <w:rsid w:val="0051406B"/>
    <w:rsid w:val="006740A0"/>
    <w:rsid w:val="00701F12"/>
    <w:rsid w:val="007774E0"/>
    <w:rsid w:val="007C5A6C"/>
    <w:rsid w:val="00854F0F"/>
    <w:rsid w:val="009E6AD6"/>
    <w:rsid w:val="00A863A5"/>
    <w:rsid w:val="00B13AB7"/>
    <w:rsid w:val="00D63598"/>
    <w:rsid w:val="00DB2B3A"/>
    <w:rsid w:val="00E17CAF"/>
    <w:rsid w:val="00E24FAB"/>
    <w:rsid w:val="00EC4F5B"/>
    <w:rsid w:val="00F83413"/>
    <w:rsid w:val="00FD0E07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0E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FD0E0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FD0E0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FD0E07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FD0E07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FD0E07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FD0E0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FD0E07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E0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D0E0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FD0E07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FD0E07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D0E07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D0E07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D0E07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FD0E07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FD0E07"/>
  </w:style>
  <w:style w:type="paragraph" w:styleId="a3">
    <w:name w:val="List Paragraph"/>
    <w:basedOn w:val="a"/>
    <w:qFormat/>
    <w:rsid w:val="00FD0E0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FD0E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D0E0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D0E07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D0E0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0E07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FD0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FD0E07"/>
    <w:rPr>
      <w:i/>
      <w:iCs/>
    </w:rPr>
  </w:style>
  <w:style w:type="character" w:styleId="a8">
    <w:name w:val="Hyperlink"/>
    <w:uiPriority w:val="99"/>
    <w:rsid w:val="00FD0E07"/>
    <w:rPr>
      <w:color w:val="0000FF"/>
      <w:u w:val="single"/>
    </w:rPr>
  </w:style>
  <w:style w:type="paragraph" w:styleId="a9">
    <w:name w:val="No Spacing"/>
    <w:link w:val="aa"/>
    <w:qFormat/>
    <w:rsid w:val="00FD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D0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FD0E07"/>
  </w:style>
  <w:style w:type="paragraph" w:styleId="ac">
    <w:name w:val="caption"/>
    <w:basedOn w:val="a"/>
    <w:next w:val="a"/>
    <w:uiPriority w:val="35"/>
    <w:qFormat/>
    <w:rsid w:val="00FD0E07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FD0E07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FD0E0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FD0E07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FD0E07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FD0E0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FD0E07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FD0E07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FD0E07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FD0E07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FD0E07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FD0E07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FD0E07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FD0E0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FD0E07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FD0E07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FD0E07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FD0E0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FD0E07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FD0E07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FD0E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FD0E0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FD0E07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FD0E07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FD0E07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FD0E07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FD0E07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FD0E0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FD0E07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FD0E07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FD0E07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FD0E07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FD0E07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FD0E07"/>
    <w:rPr>
      <w:sz w:val="20"/>
      <w:szCs w:val="20"/>
    </w:rPr>
  </w:style>
  <w:style w:type="character" w:customStyle="1" w:styleId="DefinitionComponentsBoxICF">
    <w:name w:val="Definition Components Box  ICF"/>
    <w:rsid w:val="00FD0E07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FD0E07"/>
    <w:pPr>
      <w:ind w:left="720"/>
    </w:pPr>
  </w:style>
  <w:style w:type="paragraph" w:customStyle="1" w:styleId="TabFigHeadingICF">
    <w:name w:val="Tab &amp; Fig Heading ICF"/>
    <w:basedOn w:val="Heading2ICF"/>
    <w:rsid w:val="00FD0E07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FD0E07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FD0E07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FD0E0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FD0E07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FD0E0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FD0E07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FD0E07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FD0E07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FD0E07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FD0E0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FD0E07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FD0E07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FD0E07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FD0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FD0E07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FD0E07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FD0E07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FD0E07"/>
    <w:pPr>
      <w:spacing w:before="0"/>
    </w:pPr>
  </w:style>
  <w:style w:type="paragraph" w:customStyle="1" w:styleId="spc2i">
    <w:name w:val="spc 2i"/>
    <w:basedOn w:val="spc2"/>
    <w:rsid w:val="00FD0E07"/>
    <w:rPr>
      <w:i/>
    </w:rPr>
  </w:style>
  <w:style w:type="paragraph" w:customStyle="1" w:styleId="ListalphabeticIndent05ICF">
    <w:name w:val="List alphabetic Indent 0.5 ICF"/>
    <w:basedOn w:val="a"/>
    <w:rsid w:val="00FD0E0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FD0E07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FD0E07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FD0E07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FD0E07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FD0E07"/>
  </w:style>
  <w:style w:type="paragraph" w:styleId="23">
    <w:name w:val="Body Text 2"/>
    <w:basedOn w:val="a"/>
    <w:link w:val="24"/>
    <w:uiPriority w:val="99"/>
    <w:rsid w:val="00FD0E0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FD0E07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FD0E07"/>
    <w:rPr>
      <w:sz w:val="32"/>
    </w:rPr>
  </w:style>
  <w:style w:type="paragraph" w:customStyle="1" w:styleId="block">
    <w:name w:val="block"/>
    <w:basedOn w:val="a"/>
    <w:rsid w:val="00FD0E07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FD0E07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FD0E07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FD0E07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FD0E0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FD0E07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FD0E07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FD0E07"/>
    <w:pPr>
      <w:spacing w:after="120"/>
      <w:ind w:left="720"/>
    </w:pPr>
  </w:style>
  <w:style w:type="paragraph" w:customStyle="1" w:styleId="ClNormal3ICF">
    <w:name w:val="ClNormal3 ICF"/>
    <w:basedOn w:val="a"/>
    <w:rsid w:val="00FD0E07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FD0E07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FD0E07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FD0E07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FD0E07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FD0E07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D0E07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D0E07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FD0E07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FD0E0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FD0E0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FD0E07"/>
    <w:pPr>
      <w:spacing w:before="0"/>
    </w:pPr>
  </w:style>
  <w:style w:type="paragraph" w:customStyle="1" w:styleId="Heading4ItalicICF">
    <w:name w:val="Heading 4 Italic ICF"/>
    <w:basedOn w:val="8"/>
    <w:rsid w:val="00FD0E0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FD0E07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FD0E0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FD0E0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FD0E07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FD0E0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FD0E07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D0E07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D0E07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FD0E07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FD0E07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FD0E07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FD0E0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FD0E0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FD0E07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FD0E07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FD0E0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FD0E07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FD0E07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FD0E0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FD0E07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FD0E07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FD0E07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FD0E07"/>
    <w:rPr>
      <w:sz w:val="20"/>
      <w:szCs w:val="20"/>
    </w:rPr>
  </w:style>
  <w:style w:type="paragraph" w:styleId="af5">
    <w:name w:val="Normal (Web)"/>
    <w:basedOn w:val="a"/>
    <w:uiPriority w:val="99"/>
    <w:rsid w:val="00FD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0E07"/>
    <w:rPr>
      <w:rFonts w:cs="Times New Roman"/>
    </w:rPr>
  </w:style>
  <w:style w:type="paragraph" w:customStyle="1" w:styleId="bold">
    <w:name w:val="bold"/>
    <w:basedOn w:val="a"/>
    <w:rsid w:val="00FD0E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FD0E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FD0E07"/>
    <w:rPr>
      <w:rFonts w:cs="Times New Roman"/>
      <w:i/>
      <w:iCs/>
    </w:rPr>
  </w:style>
  <w:style w:type="paragraph" w:customStyle="1" w:styleId="14">
    <w:name w:val="Абзац списка1"/>
    <w:basedOn w:val="a"/>
    <w:rsid w:val="00FD0E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FD0E07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FD0E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FD0E0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FD0E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FD0E07"/>
    <w:rPr>
      <w:rFonts w:cs="Times New Roman"/>
    </w:rPr>
  </w:style>
  <w:style w:type="character" w:customStyle="1" w:styleId="descriptionclass">
    <w:name w:val="descriptionclass"/>
    <w:rsid w:val="00FD0E07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FD0E07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FD0E07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FD0E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0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FD0E07"/>
    <w:rPr>
      <w:vertAlign w:val="superscript"/>
    </w:rPr>
  </w:style>
  <w:style w:type="paragraph" w:customStyle="1" w:styleId="FORMATTEXT">
    <w:name w:val=".FORMATTEXT"/>
    <w:uiPriority w:val="99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FD0E07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D0E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FD0E07"/>
    <w:rPr>
      <w:color w:val="800080"/>
      <w:u w:val="single"/>
    </w:rPr>
  </w:style>
  <w:style w:type="character" w:customStyle="1" w:styleId="gray">
    <w:name w:val="gray"/>
    <w:basedOn w:val="a0"/>
    <w:rsid w:val="00FD0E07"/>
  </w:style>
  <w:style w:type="character" w:customStyle="1" w:styleId="Absatz-Standardschriftart">
    <w:name w:val="Absatz-Standardschriftart"/>
    <w:rsid w:val="00FD0E07"/>
  </w:style>
  <w:style w:type="character" w:customStyle="1" w:styleId="apple-style-span">
    <w:name w:val="apple-style-span"/>
    <w:basedOn w:val="a0"/>
    <w:rsid w:val="00FD0E07"/>
  </w:style>
  <w:style w:type="paragraph" w:customStyle="1" w:styleId="Preformat">
    <w:name w:val="Preformat"/>
    <w:rsid w:val="00FD0E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FD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FD0E07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FD0E07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FD0E0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FD0E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FD0E07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FD0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FD0E07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FD0E07"/>
    <w:rPr>
      <w:color w:val="008000"/>
    </w:rPr>
  </w:style>
  <w:style w:type="paragraph" w:customStyle="1" w:styleId="Default">
    <w:name w:val="Default"/>
    <w:rsid w:val="00FD0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FD0E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FD0E07"/>
    <w:rPr>
      <w:color w:val="008000"/>
      <w:u w:val="single"/>
    </w:rPr>
  </w:style>
  <w:style w:type="paragraph" w:styleId="33">
    <w:name w:val="Body Text Indent 3"/>
    <w:basedOn w:val="a"/>
    <w:link w:val="34"/>
    <w:rsid w:val="00FD0E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FD0E0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FD0E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uiPriority w:val="99"/>
    <w:rsid w:val="00FD0E0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FD0E0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D0E07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FD0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0E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FD0E0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FD0E0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FD0E07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FD0E07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FD0E07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FD0E0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FD0E07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E0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D0E0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FD0E07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FD0E07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D0E07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D0E07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D0E07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FD0E07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FD0E07"/>
  </w:style>
  <w:style w:type="paragraph" w:styleId="a3">
    <w:name w:val="List Paragraph"/>
    <w:basedOn w:val="a"/>
    <w:qFormat/>
    <w:rsid w:val="00FD0E0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FD0E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D0E0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D0E07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D0E0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0E07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FD0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FD0E07"/>
    <w:rPr>
      <w:i/>
      <w:iCs/>
    </w:rPr>
  </w:style>
  <w:style w:type="character" w:styleId="a8">
    <w:name w:val="Hyperlink"/>
    <w:uiPriority w:val="99"/>
    <w:rsid w:val="00FD0E07"/>
    <w:rPr>
      <w:color w:val="0000FF"/>
      <w:u w:val="single"/>
    </w:rPr>
  </w:style>
  <w:style w:type="paragraph" w:styleId="a9">
    <w:name w:val="No Spacing"/>
    <w:link w:val="aa"/>
    <w:qFormat/>
    <w:rsid w:val="00FD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D0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FD0E07"/>
  </w:style>
  <w:style w:type="paragraph" w:styleId="ac">
    <w:name w:val="caption"/>
    <w:basedOn w:val="a"/>
    <w:next w:val="a"/>
    <w:uiPriority w:val="35"/>
    <w:qFormat/>
    <w:rsid w:val="00FD0E07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FD0E07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FD0E0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FD0E07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FD0E07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FD0E0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FD0E07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FD0E07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FD0E07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FD0E07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FD0E07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FD0E07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FD0E07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FD0E0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FD0E07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FD0E07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FD0E07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FD0E0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FD0E07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FD0E07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FD0E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FD0E0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FD0E07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FD0E07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FD0E07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FD0E07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FD0E07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FD0E0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FD0E07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FD0E07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FD0E07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FD0E07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FD0E07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FD0E07"/>
    <w:rPr>
      <w:sz w:val="20"/>
      <w:szCs w:val="20"/>
    </w:rPr>
  </w:style>
  <w:style w:type="character" w:customStyle="1" w:styleId="DefinitionComponentsBoxICF">
    <w:name w:val="Definition Components Box  ICF"/>
    <w:rsid w:val="00FD0E07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FD0E07"/>
    <w:pPr>
      <w:ind w:left="720"/>
    </w:pPr>
  </w:style>
  <w:style w:type="paragraph" w:customStyle="1" w:styleId="TabFigHeadingICF">
    <w:name w:val="Tab &amp; Fig Heading ICF"/>
    <w:basedOn w:val="Heading2ICF"/>
    <w:rsid w:val="00FD0E07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FD0E07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FD0E07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FD0E0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FD0E07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FD0E0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FD0E07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FD0E07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FD0E07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FD0E07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FD0E0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FD0E07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FD0E07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FD0E07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FD0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FD0E07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FD0E07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FD0E07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FD0E07"/>
    <w:pPr>
      <w:spacing w:before="0"/>
    </w:pPr>
  </w:style>
  <w:style w:type="paragraph" w:customStyle="1" w:styleId="spc2i">
    <w:name w:val="spc 2i"/>
    <w:basedOn w:val="spc2"/>
    <w:rsid w:val="00FD0E07"/>
    <w:rPr>
      <w:i/>
    </w:rPr>
  </w:style>
  <w:style w:type="paragraph" w:customStyle="1" w:styleId="ListalphabeticIndent05ICF">
    <w:name w:val="List alphabetic Indent 0.5 ICF"/>
    <w:basedOn w:val="a"/>
    <w:rsid w:val="00FD0E0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FD0E07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FD0E07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FD0E07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FD0E07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FD0E07"/>
  </w:style>
  <w:style w:type="paragraph" w:styleId="23">
    <w:name w:val="Body Text 2"/>
    <w:basedOn w:val="a"/>
    <w:link w:val="24"/>
    <w:uiPriority w:val="99"/>
    <w:rsid w:val="00FD0E0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FD0E07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FD0E07"/>
    <w:rPr>
      <w:sz w:val="32"/>
    </w:rPr>
  </w:style>
  <w:style w:type="paragraph" w:customStyle="1" w:styleId="block">
    <w:name w:val="block"/>
    <w:basedOn w:val="a"/>
    <w:rsid w:val="00FD0E07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FD0E07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FD0E07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FD0E07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FD0E0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FD0E07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FD0E07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FD0E07"/>
    <w:pPr>
      <w:spacing w:after="120"/>
      <w:ind w:left="720"/>
    </w:pPr>
  </w:style>
  <w:style w:type="paragraph" w:customStyle="1" w:styleId="ClNormal3ICF">
    <w:name w:val="ClNormal3 ICF"/>
    <w:basedOn w:val="a"/>
    <w:rsid w:val="00FD0E07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FD0E07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FD0E07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FD0E07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FD0E07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FD0E07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D0E07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D0E07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FD0E07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FD0E0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FD0E0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FD0E07"/>
    <w:pPr>
      <w:spacing w:before="0"/>
    </w:pPr>
  </w:style>
  <w:style w:type="paragraph" w:customStyle="1" w:styleId="Heading4ItalicICF">
    <w:name w:val="Heading 4 Italic ICF"/>
    <w:basedOn w:val="8"/>
    <w:rsid w:val="00FD0E0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FD0E07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FD0E0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FD0E0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FD0E07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FD0E0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FD0E07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D0E07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D0E07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FD0E07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FD0E07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FD0E07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FD0E0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FD0E0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FD0E07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FD0E07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FD0E0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FD0E07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FD0E07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FD0E0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FD0E07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FD0E07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FD0E07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FD0E07"/>
    <w:rPr>
      <w:sz w:val="20"/>
      <w:szCs w:val="20"/>
    </w:rPr>
  </w:style>
  <w:style w:type="paragraph" w:styleId="af5">
    <w:name w:val="Normal (Web)"/>
    <w:basedOn w:val="a"/>
    <w:uiPriority w:val="99"/>
    <w:rsid w:val="00FD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0E07"/>
    <w:rPr>
      <w:rFonts w:cs="Times New Roman"/>
    </w:rPr>
  </w:style>
  <w:style w:type="paragraph" w:customStyle="1" w:styleId="bold">
    <w:name w:val="bold"/>
    <w:basedOn w:val="a"/>
    <w:rsid w:val="00FD0E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FD0E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FD0E07"/>
    <w:rPr>
      <w:rFonts w:cs="Times New Roman"/>
      <w:i/>
      <w:iCs/>
    </w:rPr>
  </w:style>
  <w:style w:type="paragraph" w:customStyle="1" w:styleId="14">
    <w:name w:val="Абзац списка1"/>
    <w:basedOn w:val="a"/>
    <w:rsid w:val="00FD0E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FD0E07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FD0E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FD0E0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FD0E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FD0E07"/>
    <w:rPr>
      <w:rFonts w:cs="Times New Roman"/>
    </w:rPr>
  </w:style>
  <w:style w:type="character" w:customStyle="1" w:styleId="descriptionclass">
    <w:name w:val="descriptionclass"/>
    <w:rsid w:val="00FD0E07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FD0E07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FD0E07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FD0E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0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FD0E07"/>
    <w:rPr>
      <w:vertAlign w:val="superscript"/>
    </w:rPr>
  </w:style>
  <w:style w:type="paragraph" w:customStyle="1" w:styleId="FORMATTEXT">
    <w:name w:val=".FORMATTEXT"/>
    <w:uiPriority w:val="99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FD0E07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D0E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FD0E07"/>
    <w:rPr>
      <w:color w:val="800080"/>
      <w:u w:val="single"/>
    </w:rPr>
  </w:style>
  <w:style w:type="character" w:customStyle="1" w:styleId="gray">
    <w:name w:val="gray"/>
    <w:basedOn w:val="a0"/>
    <w:rsid w:val="00FD0E07"/>
  </w:style>
  <w:style w:type="character" w:customStyle="1" w:styleId="Absatz-Standardschriftart">
    <w:name w:val="Absatz-Standardschriftart"/>
    <w:rsid w:val="00FD0E07"/>
  </w:style>
  <w:style w:type="character" w:customStyle="1" w:styleId="apple-style-span">
    <w:name w:val="apple-style-span"/>
    <w:basedOn w:val="a0"/>
    <w:rsid w:val="00FD0E07"/>
  </w:style>
  <w:style w:type="paragraph" w:customStyle="1" w:styleId="Preformat">
    <w:name w:val="Preformat"/>
    <w:rsid w:val="00FD0E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FD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FD0E07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FD0E07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FD0E0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FD0E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FD0E07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FD0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FD0E07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FD0E07"/>
    <w:rPr>
      <w:color w:val="008000"/>
    </w:rPr>
  </w:style>
  <w:style w:type="paragraph" w:customStyle="1" w:styleId="Default">
    <w:name w:val="Default"/>
    <w:rsid w:val="00FD0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FD0E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FD0E07"/>
    <w:rPr>
      <w:color w:val="008000"/>
      <w:u w:val="single"/>
    </w:rPr>
  </w:style>
  <w:style w:type="paragraph" w:styleId="33">
    <w:name w:val="Body Text Indent 3"/>
    <w:basedOn w:val="a"/>
    <w:link w:val="34"/>
    <w:rsid w:val="00FD0E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FD0E0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FD0E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D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uiPriority w:val="99"/>
    <w:rsid w:val="00FD0E0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FD0E0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D0E07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FD0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2016-07-18T02:56:00Z</cp:lastPrinted>
  <dcterms:created xsi:type="dcterms:W3CDTF">2016-06-27T06:40:00Z</dcterms:created>
  <dcterms:modified xsi:type="dcterms:W3CDTF">2017-08-08T03:25:00Z</dcterms:modified>
</cp:coreProperties>
</file>